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3.9.2.4 Urmărire lucrări de investiții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3.9.2.4 Urmărire lucrări de investiții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factură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CFP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și transmitere către Contabilitate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Certificare situații și semnare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executant pentru emiterea facturii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Executant lucrări de investiții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1.2.1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1.2.1.1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situații de lucrări pe baza stadiului fizic confirmat de Responabilul din teritoriu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1.2.1.2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factură și transmitere către Serviciu Financiar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949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fc69c4eb-ae64-4ed6-ac2f-340831b54e30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406229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factură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532151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CFP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0789403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și transmitere către Contabilitate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901645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Certificare situații și semnare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8870548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executant pentru emiterea facturii</w:t>
      </w:r>
      <w:bookmarkEnd w:id="10"/>
    </w:p>
    <w:p/>
    <w:p>
      <w:pPr>
        <w:pStyle w:val="bizHeading2"/>
      </w:pPr>
      <w:bookmarkStart w:id="11" w:name="6126eae6-99ea-4eca-947d-ad2b08756646"/>
      <w:bookmarkStart w:id="12" w:name="_Toc256000010"/>
      <w:r>
        <w:t>Executant lucrări de investiții</w:t>
      </w:r>
      <w:bookmarkEnd w:id="12"/>
    </w:p>
    <w:p>
      <w:bookmarkEnd w:id="11"/>
    </w:p>
    <w:p>
      <w:pPr>
        <w:pStyle w:val="bizHeading3"/>
      </w:pPr>
      <w:bookmarkStart w:id="13" w:name="_Toc256000011"/>
      <w:r>
        <w:t>Process Elements</w:t>
      </w:r>
      <w:bookmarkEnd w:id="13"/>
    </w:p>
    <w:p>
      <w:pPr>
        <w:pStyle w:val="bizHeading4"/>
      </w:pPr>
      <w:bookmarkStart w:id="14" w:name="_Toc256000012"/>
      <w:r>
        <w:drawing>
          <wp:inline>
            <wp:extent cx="152421" cy="152421"/>
            <wp:docPr id="20797688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situații de lucrări pe baza stadiului fizic confirmat de Responabilul din teritoriu</w:t>
      </w:r>
      <w:bookmarkEnd w:id="14"/>
    </w:p>
    <w:p/>
    <w:p>
      <w:pPr>
        <w:pStyle w:val="bizHeading4"/>
      </w:pPr>
      <w:bookmarkStart w:id="15" w:name="_Toc256000013"/>
      <w:r>
        <w:drawing>
          <wp:inline>
            <wp:extent cx="152421" cy="152421"/>
            <wp:docPr id="9956191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factură și transmitere către Serviciu Financiar</w:t>
      </w:r>
      <w:bookmarkEnd w:id="15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